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DDC" w:rsidRPr="00C74DDC" w:rsidRDefault="00C74DDC" w:rsidP="00C74DDC">
      <w:pPr>
        <w:shd w:val="clear" w:color="auto" w:fill="F8F8F8"/>
        <w:spacing w:after="0" w:line="160" w:lineRule="atLeast"/>
        <w:jc w:val="center"/>
        <w:rPr>
          <w:rFonts w:ascii="Times New Roman" w:eastAsia="Times New Roman" w:hAnsi="Times New Roman" w:cs="Times New Roman" w:hint="cs"/>
          <w:b/>
          <w:bCs/>
          <w:sz w:val="28"/>
          <w:szCs w:val="28"/>
          <w:u w:val="single"/>
          <w:rtl/>
          <w:lang w:eastAsia="fr-FR"/>
        </w:rPr>
      </w:pPr>
      <w:proofErr w:type="gramStart"/>
      <w:r w:rsidRPr="00C74DDC">
        <w:rPr>
          <w:rFonts w:ascii="Times New Roman" w:eastAsia="Times New Roman" w:hAnsi="Times New Roman" w:cs="Times New Roman"/>
          <w:b/>
          <w:bCs/>
          <w:sz w:val="28"/>
          <w:szCs w:val="28"/>
          <w:u w:val="single"/>
          <w:rtl/>
          <w:lang w:eastAsia="fr-FR"/>
        </w:rPr>
        <w:t>البخل</w:t>
      </w:r>
      <w:proofErr w:type="gramEnd"/>
      <w:r w:rsidRPr="00C74DDC">
        <w:rPr>
          <w:rFonts w:ascii="Times New Roman" w:eastAsia="Times New Roman" w:hAnsi="Times New Roman" w:cs="Times New Roman"/>
          <w:b/>
          <w:bCs/>
          <w:sz w:val="28"/>
          <w:szCs w:val="28"/>
          <w:u w:val="single"/>
          <w:rtl/>
          <w:lang w:eastAsia="fr-FR"/>
        </w:rPr>
        <w:t xml:space="preserve"> وآثاره</w:t>
      </w:r>
    </w:p>
    <w:p w:rsidR="00C74DDC" w:rsidRPr="00C74DDC" w:rsidRDefault="00C74DDC" w:rsidP="00C74DDC">
      <w:pPr>
        <w:shd w:val="clear" w:color="auto" w:fill="F8F8F8"/>
        <w:spacing w:after="0" w:line="160" w:lineRule="atLeast"/>
        <w:jc w:val="right"/>
        <w:rPr>
          <w:rFonts w:ascii="Times New Roman" w:eastAsia="Times New Roman" w:hAnsi="Times New Roman" w:cs="Times New Roman"/>
          <w:b/>
          <w:bCs/>
          <w:color w:val="0000FF"/>
          <w:sz w:val="28"/>
          <w:szCs w:val="28"/>
          <w:lang w:eastAsia="fr-FR"/>
        </w:rPr>
      </w:pPr>
    </w:p>
    <w:p w:rsidR="00C74DDC" w:rsidRPr="00C74DDC" w:rsidRDefault="00C74DDC" w:rsidP="00C74DDC">
      <w:pPr>
        <w:shd w:val="clear" w:color="auto" w:fill="F8F8F8"/>
        <w:spacing w:after="0" w:line="160" w:lineRule="atLeast"/>
        <w:ind w:left="142"/>
        <w:jc w:val="right"/>
        <w:rPr>
          <w:rFonts w:asciiTheme="minorBidi" w:eastAsia="Times New Roman" w:hAnsiTheme="minorBidi"/>
          <w:b/>
          <w:bCs/>
          <w:sz w:val="28"/>
          <w:szCs w:val="28"/>
          <w:lang w:eastAsia="fr-FR"/>
        </w:rPr>
      </w:pPr>
      <w:proofErr w:type="gramStart"/>
      <w:r w:rsidRPr="00C74DDC">
        <w:rPr>
          <w:rFonts w:asciiTheme="minorBidi" w:eastAsia="Times New Roman" w:hAnsiTheme="minorBidi"/>
          <w:b/>
          <w:bCs/>
          <w:sz w:val="28"/>
          <w:szCs w:val="28"/>
          <w:rtl/>
          <w:lang w:eastAsia="fr-FR"/>
        </w:rPr>
        <w:t>الشيخ</w:t>
      </w:r>
      <w:proofErr w:type="gramEnd"/>
      <w:r w:rsidRPr="00C74DDC">
        <w:rPr>
          <w:rFonts w:asciiTheme="minorBidi" w:eastAsia="Times New Roman" w:hAnsiTheme="minorBidi"/>
          <w:b/>
          <w:bCs/>
          <w:sz w:val="28"/>
          <w:szCs w:val="28"/>
          <w:rtl/>
          <w:lang w:eastAsia="fr-FR"/>
        </w:rPr>
        <w:t xml:space="preserve"> أ.د. ناصر بن </w:t>
      </w:r>
      <w:proofErr w:type="gramStart"/>
      <w:r w:rsidRPr="00C74DDC">
        <w:rPr>
          <w:rFonts w:asciiTheme="minorBidi" w:eastAsia="Times New Roman" w:hAnsiTheme="minorBidi"/>
          <w:b/>
          <w:bCs/>
          <w:sz w:val="28"/>
          <w:szCs w:val="28"/>
          <w:rtl/>
          <w:lang w:eastAsia="fr-FR"/>
        </w:rPr>
        <w:t>سليمان</w:t>
      </w:r>
      <w:proofErr w:type="gramEnd"/>
      <w:r w:rsidRPr="00C74DDC">
        <w:rPr>
          <w:rFonts w:asciiTheme="minorBidi" w:eastAsia="Times New Roman" w:hAnsiTheme="minorBidi"/>
          <w:b/>
          <w:bCs/>
          <w:sz w:val="28"/>
          <w:szCs w:val="28"/>
          <w:rtl/>
          <w:lang w:eastAsia="fr-FR"/>
        </w:rPr>
        <w:t xml:space="preserve"> العمر  | 27/8/1428 هـ</w:t>
      </w:r>
    </w:p>
    <w:p w:rsidR="00C74DDC" w:rsidRPr="00C74DDC" w:rsidRDefault="00C74DDC" w:rsidP="00C74DDC">
      <w:pPr>
        <w:spacing w:after="0" w:line="280" w:lineRule="atLeast"/>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t xml:space="preserve">البخل داء فتاك كم فرق بين أحباب، وأغلق بيوتاً، وهدم أسراً، ودمر مجتمعات، وزرع الحقد والغل في الصدور، فتقطعت الأواصر، وانصرمت الوشائج، وقام على أساسه سوق الحسد والبغض، وهو من </w:t>
      </w:r>
      <w:proofErr w:type="spellStart"/>
      <w:r w:rsidRPr="00C74DDC">
        <w:rPr>
          <w:rFonts w:asciiTheme="minorBidi" w:eastAsia="Times New Roman" w:hAnsiTheme="minorBidi"/>
          <w:b/>
          <w:bCs/>
          <w:sz w:val="28"/>
          <w:szCs w:val="28"/>
          <w:rtl/>
          <w:lang w:eastAsia="fr-FR"/>
        </w:rPr>
        <w:t>أدوء</w:t>
      </w:r>
      <w:proofErr w:type="spellEnd"/>
      <w:r w:rsidRPr="00C74DDC">
        <w:rPr>
          <w:rFonts w:asciiTheme="minorBidi" w:eastAsia="Times New Roman" w:hAnsiTheme="minorBidi"/>
          <w:b/>
          <w:bCs/>
          <w:sz w:val="28"/>
          <w:szCs w:val="28"/>
          <w:rtl/>
          <w:lang w:eastAsia="fr-FR"/>
        </w:rPr>
        <w:t xml:space="preserve"> الأدواء </w:t>
      </w:r>
      <w:proofErr w:type="spellStart"/>
      <w:r w:rsidRPr="00C74DDC">
        <w:rPr>
          <w:rFonts w:asciiTheme="minorBidi" w:eastAsia="Times New Roman" w:hAnsiTheme="minorBidi"/>
          <w:b/>
          <w:bCs/>
          <w:sz w:val="28"/>
          <w:szCs w:val="28"/>
          <w:rtl/>
          <w:lang w:eastAsia="fr-FR"/>
        </w:rPr>
        <w:t>وأخبثها</w:t>
      </w:r>
      <w:proofErr w:type="spellEnd"/>
      <w:r w:rsidRPr="00C74DDC">
        <w:rPr>
          <w:rFonts w:asciiTheme="minorBidi" w:eastAsia="Times New Roman" w:hAnsiTheme="minorBidi"/>
          <w:b/>
          <w:bCs/>
          <w:sz w:val="28"/>
          <w:szCs w:val="28"/>
          <w:rtl/>
          <w:lang w:eastAsia="fr-FR"/>
        </w:rPr>
        <w:t xml:space="preserve">، يشعر بأن صاحبه لا يثق في الله تعالى، فهو دائماً يسيء الظن بخالقه، ويحسب أنه لن يرزقه، ولن يكرمه، وأن هذا الذي بين يديه من الخير والمال والنعمة لو انقضى فلن يأتي بعده خيرٌ، ولن يخلف الله عليه بسواه، وأن أمواله لو تصدق منها صار فقيراً معوزاً كالمتصدق عليهم، وما أيقن هؤلاء </w:t>
      </w:r>
      <w:proofErr w:type="spellStart"/>
      <w:r w:rsidRPr="00C74DDC">
        <w:rPr>
          <w:rFonts w:asciiTheme="minorBidi" w:eastAsia="Times New Roman" w:hAnsiTheme="minorBidi"/>
          <w:b/>
          <w:bCs/>
          <w:sz w:val="28"/>
          <w:szCs w:val="28"/>
          <w:rtl/>
          <w:lang w:eastAsia="fr-FR"/>
        </w:rPr>
        <w:t>الظانين</w:t>
      </w:r>
      <w:proofErr w:type="spellEnd"/>
      <w:r w:rsidRPr="00C74DDC">
        <w:rPr>
          <w:rFonts w:asciiTheme="minorBidi" w:eastAsia="Times New Roman" w:hAnsiTheme="minorBidi"/>
          <w:b/>
          <w:bCs/>
          <w:sz w:val="28"/>
          <w:szCs w:val="28"/>
          <w:rtl/>
          <w:lang w:eastAsia="fr-FR"/>
        </w:rPr>
        <w:t xml:space="preserve"> بالله ظن السوء أن المال لا تنقصه الصدقة بل تنميه وتبارك فيه</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rtl/>
          <w:lang w:eastAsia="fr-FR"/>
        </w:rPr>
        <w:t xml:space="preserve">وهو مع ذلك يمنع صاحبه السيادة فالبخيل ليس بسيد في قومه، قال رسول الله صلى الله عليه وسلم: "من سيدكم يا بني </w:t>
      </w:r>
      <w:proofErr w:type="spellStart"/>
      <w:r w:rsidRPr="00C74DDC">
        <w:rPr>
          <w:rFonts w:asciiTheme="minorBidi" w:eastAsia="Times New Roman" w:hAnsiTheme="minorBidi"/>
          <w:b/>
          <w:bCs/>
          <w:sz w:val="28"/>
          <w:szCs w:val="28"/>
          <w:rtl/>
          <w:lang w:eastAsia="fr-FR"/>
        </w:rPr>
        <w:t>سلمة</w:t>
      </w:r>
      <w:proofErr w:type="spellEnd"/>
      <w:r w:rsidRPr="00C74DDC">
        <w:rPr>
          <w:rFonts w:asciiTheme="minorBidi" w:eastAsia="Times New Roman" w:hAnsiTheme="minorBidi"/>
          <w:b/>
          <w:bCs/>
          <w:sz w:val="28"/>
          <w:szCs w:val="28"/>
          <w:rtl/>
          <w:lang w:eastAsia="fr-FR"/>
        </w:rPr>
        <w:t xml:space="preserve">؟" قلنا: الجد بن قيس، على أنا نبخله. قال: "أي </w:t>
      </w:r>
      <w:proofErr w:type="gramStart"/>
      <w:r w:rsidRPr="00C74DDC">
        <w:rPr>
          <w:rFonts w:asciiTheme="minorBidi" w:eastAsia="Times New Roman" w:hAnsiTheme="minorBidi"/>
          <w:b/>
          <w:bCs/>
          <w:sz w:val="28"/>
          <w:szCs w:val="28"/>
          <w:rtl/>
          <w:lang w:eastAsia="fr-FR"/>
        </w:rPr>
        <w:t>داء</w:t>
      </w:r>
      <w:proofErr w:type="gramEnd"/>
      <w:r w:rsidRPr="00C74DDC">
        <w:rPr>
          <w:rFonts w:asciiTheme="minorBidi" w:eastAsia="Times New Roman" w:hAnsiTheme="minorBidi"/>
          <w:b/>
          <w:bCs/>
          <w:sz w:val="28"/>
          <w:szCs w:val="28"/>
          <w:rtl/>
          <w:lang w:eastAsia="fr-FR"/>
        </w:rPr>
        <w:t xml:space="preserve"> أدوى من البخل! بل سيدكم عمرو بن الجموح"(1</w:t>
      </w:r>
      <w:r w:rsidRPr="00C74DDC">
        <w:rPr>
          <w:rFonts w:asciiTheme="minorBidi" w:eastAsia="Times New Roman" w:hAnsiTheme="minorBidi"/>
          <w:b/>
          <w:bCs/>
          <w:sz w:val="28"/>
          <w:szCs w:val="28"/>
          <w:lang w:eastAsia="fr-FR"/>
        </w:rPr>
        <w:t>).</w:t>
      </w:r>
    </w:p>
    <w:p w:rsidR="00C74DDC" w:rsidRPr="00C74DDC" w:rsidRDefault="00C74DDC" w:rsidP="00C74DDC">
      <w:pPr>
        <w:spacing w:after="0" w:line="280" w:lineRule="atLeast"/>
        <w:rPr>
          <w:rFonts w:asciiTheme="minorBidi" w:eastAsia="Times New Roman" w:hAnsiTheme="minorBidi"/>
          <w:b/>
          <w:bCs/>
          <w:sz w:val="28"/>
          <w:szCs w:val="28"/>
          <w:lang w:eastAsia="fr-FR"/>
        </w:rPr>
      </w:pPr>
    </w:p>
    <w:p w:rsidR="00C74DDC" w:rsidRPr="00C74DDC" w:rsidRDefault="00C74DDC" w:rsidP="00C74DDC">
      <w:pPr>
        <w:spacing w:after="0" w:line="280" w:lineRule="atLeast"/>
        <w:ind w:left="142"/>
        <w:jc w:val="right"/>
        <w:rPr>
          <w:rFonts w:asciiTheme="minorBidi" w:eastAsia="Times New Roman" w:hAnsiTheme="minorBidi"/>
          <w:b/>
          <w:bCs/>
          <w:sz w:val="28"/>
          <w:szCs w:val="28"/>
          <w:lang w:eastAsia="fr-FR"/>
        </w:rPr>
      </w:pPr>
    </w:p>
    <w:tbl>
      <w:tblPr>
        <w:tblW w:w="5400" w:type="dxa"/>
        <w:jc w:val="center"/>
        <w:tblCellMar>
          <w:left w:w="0" w:type="dxa"/>
          <w:right w:w="0" w:type="dxa"/>
        </w:tblCellMar>
        <w:tblLook w:val="04A0"/>
      </w:tblPr>
      <w:tblGrid>
        <w:gridCol w:w="2430"/>
        <w:gridCol w:w="540"/>
        <w:gridCol w:w="2430"/>
      </w:tblGrid>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t>وقال رسول الله والحق قوله</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بلا ريب من منكم تسمون سيدا</w:t>
            </w:r>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r>
            <w:proofErr w:type="gramStart"/>
            <w:r w:rsidRPr="00C74DDC">
              <w:rPr>
                <w:rFonts w:asciiTheme="minorBidi" w:eastAsia="Times New Roman" w:hAnsiTheme="minorBidi"/>
                <w:b/>
                <w:bCs/>
                <w:sz w:val="28"/>
                <w:szCs w:val="28"/>
                <w:rtl/>
                <w:lang w:eastAsia="fr-FR"/>
              </w:rPr>
              <w:t>فقالوا</w:t>
            </w:r>
            <w:proofErr w:type="gramEnd"/>
            <w:r w:rsidRPr="00C74DDC">
              <w:rPr>
                <w:rFonts w:asciiTheme="minorBidi" w:eastAsia="Times New Roman" w:hAnsiTheme="minorBidi"/>
                <w:b/>
                <w:bCs/>
                <w:sz w:val="28"/>
                <w:szCs w:val="28"/>
                <w:rtl/>
                <w:lang w:eastAsia="fr-FR"/>
              </w:rPr>
              <w:t xml:space="preserve"> له جد بن قيس على التي</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نبخله فيها وإن كان أسودا</w:t>
            </w:r>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فسود عمر بن الجموح لجوده</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r>
            <w:proofErr w:type="gramStart"/>
            <w:r w:rsidRPr="00C74DDC">
              <w:rPr>
                <w:rFonts w:asciiTheme="minorBidi" w:eastAsia="Times New Roman" w:hAnsiTheme="minorBidi"/>
                <w:b/>
                <w:bCs/>
                <w:sz w:val="28"/>
                <w:szCs w:val="28"/>
                <w:rtl/>
                <w:lang w:eastAsia="fr-FR"/>
              </w:rPr>
              <w:t>وحق</w:t>
            </w:r>
            <w:proofErr w:type="gramEnd"/>
            <w:r w:rsidRPr="00C74DDC">
              <w:rPr>
                <w:rFonts w:asciiTheme="minorBidi" w:eastAsia="Times New Roman" w:hAnsiTheme="minorBidi"/>
                <w:b/>
                <w:bCs/>
                <w:sz w:val="28"/>
                <w:szCs w:val="28"/>
                <w:rtl/>
                <w:lang w:eastAsia="fr-FR"/>
              </w:rPr>
              <w:t xml:space="preserve"> لعمرو بالندى أن يسودا</w:t>
            </w:r>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إذا جاءه السؤال أذهب ماله</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r>
            <w:proofErr w:type="gramStart"/>
            <w:r w:rsidRPr="00C74DDC">
              <w:rPr>
                <w:rFonts w:asciiTheme="minorBidi" w:eastAsia="Times New Roman" w:hAnsiTheme="minorBidi"/>
                <w:b/>
                <w:bCs/>
                <w:sz w:val="28"/>
                <w:szCs w:val="28"/>
                <w:rtl/>
                <w:lang w:eastAsia="fr-FR"/>
              </w:rPr>
              <w:t>وقال</w:t>
            </w:r>
            <w:proofErr w:type="gramEnd"/>
            <w:r w:rsidRPr="00C74DDC">
              <w:rPr>
                <w:rFonts w:asciiTheme="minorBidi" w:eastAsia="Times New Roman" w:hAnsiTheme="minorBidi"/>
                <w:b/>
                <w:bCs/>
                <w:sz w:val="28"/>
                <w:szCs w:val="28"/>
                <w:rtl/>
                <w:lang w:eastAsia="fr-FR"/>
              </w:rPr>
              <w:t xml:space="preserve"> خذوه إنه عائد غدا</w:t>
            </w:r>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فلو كنت يا </w:t>
            </w:r>
            <w:proofErr w:type="gramStart"/>
            <w:r w:rsidRPr="00C74DDC">
              <w:rPr>
                <w:rFonts w:asciiTheme="minorBidi" w:eastAsia="Times New Roman" w:hAnsiTheme="minorBidi"/>
                <w:b/>
                <w:bCs/>
                <w:sz w:val="28"/>
                <w:szCs w:val="28"/>
                <w:rtl/>
                <w:lang w:eastAsia="fr-FR"/>
              </w:rPr>
              <w:t>جد</w:t>
            </w:r>
            <w:proofErr w:type="gramEnd"/>
            <w:r w:rsidRPr="00C74DDC">
              <w:rPr>
                <w:rFonts w:asciiTheme="minorBidi" w:eastAsia="Times New Roman" w:hAnsiTheme="minorBidi"/>
                <w:b/>
                <w:bCs/>
                <w:sz w:val="28"/>
                <w:szCs w:val="28"/>
                <w:rtl/>
                <w:lang w:eastAsia="fr-FR"/>
              </w:rPr>
              <w:t xml:space="preserve"> بن قيس على التي</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على مثلها عمرو لكنت مسودا</w:t>
            </w:r>
          </w:p>
        </w:tc>
      </w:tr>
    </w:tbl>
    <w:p w:rsidR="00C74DDC" w:rsidRPr="00C74DDC" w:rsidRDefault="00C74DDC" w:rsidP="00C74DDC">
      <w:pPr>
        <w:spacing w:after="0" w:line="280" w:lineRule="atLeast"/>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lang w:eastAsia="fr-FR"/>
        </w:rPr>
        <w:br/>
      </w:r>
      <w:proofErr w:type="gramStart"/>
      <w:r w:rsidRPr="00C74DDC">
        <w:rPr>
          <w:rFonts w:asciiTheme="minorBidi" w:eastAsia="Times New Roman" w:hAnsiTheme="minorBidi"/>
          <w:b/>
          <w:bCs/>
          <w:sz w:val="28"/>
          <w:szCs w:val="28"/>
          <w:rtl/>
          <w:lang w:eastAsia="fr-FR"/>
        </w:rPr>
        <w:t>فانظر</w:t>
      </w:r>
      <w:proofErr w:type="gramEnd"/>
      <w:r w:rsidRPr="00C74DDC">
        <w:rPr>
          <w:rFonts w:asciiTheme="minorBidi" w:eastAsia="Times New Roman" w:hAnsiTheme="minorBidi"/>
          <w:b/>
          <w:bCs/>
          <w:sz w:val="28"/>
          <w:szCs w:val="28"/>
          <w:rtl/>
          <w:lang w:eastAsia="fr-FR"/>
        </w:rPr>
        <w:t xml:space="preserve"> كيف عدَّ النبي صلى الله عليه وسلم البخل داءً مانعاً من سيادة الرجل وإمامته قومه وتقدمه على عشيرته، وانظر كيف سود على القوم أنداهم كفاً وأوسعهم عطاء وأكرمهم وأبذلهم للمعروف</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lang w:eastAsia="fr-FR"/>
        </w:rPr>
        <w:br/>
      </w:r>
      <w:proofErr w:type="gramStart"/>
      <w:r w:rsidRPr="00C74DDC">
        <w:rPr>
          <w:rFonts w:asciiTheme="minorBidi" w:eastAsia="Times New Roman" w:hAnsiTheme="minorBidi"/>
          <w:b/>
          <w:bCs/>
          <w:sz w:val="28"/>
          <w:szCs w:val="28"/>
          <w:rtl/>
          <w:lang w:eastAsia="fr-FR"/>
        </w:rPr>
        <w:t>وما</w:t>
      </w:r>
      <w:proofErr w:type="gramEnd"/>
      <w:r w:rsidRPr="00C74DDC">
        <w:rPr>
          <w:rFonts w:asciiTheme="minorBidi" w:eastAsia="Times New Roman" w:hAnsiTheme="minorBidi"/>
          <w:b/>
          <w:bCs/>
          <w:sz w:val="28"/>
          <w:szCs w:val="28"/>
          <w:rtl/>
          <w:lang w:eastAsia="fr-FR"/>
        </w:rPr>
        <w:t xml:space="preserve"> يفعل العبد بالمال إن لم يكتسب </w:t>
      </w:r>
      <w:proofErr w:type="spellStart"/>
      <w:r w:rsidRPr="00C74DDC">
        <w:rPr>
          <w:rFonts w:asciiTheme="minorBidi" w:eastAsia="Times New Roman" w:hAnsiTheme="minorBidi"/>
          <w:b/>
          <w:bCs/>
          <w:sz w:val="28"/>
          <w:szCs w:val="28"/>
          <w:rtl/>
          <w:lang w:eastAsia="fr-FR"/>
        </w:rPr>
        <w:t>به</w:t>
      </w:r>
      <w:proofErr w:type="spellEnd"/>
      <w:r w:rsidRPr="00C74DDC">
        <w:rPr>
          <w:rFonts w:asciiTheme="minorBidi" w:eastAsia="Times New Roman" w:hAnsiTheme="minorBidi"/>
          <w:b/>
          <w:bCs/>
          <w:sz w:val="28"/>
          <w:szCs w:val="28"/>
          <w:rtl/>
          <w:lang w:eastAsia="fr-FR"/>
        </w:rPr>
        <w:t xml:space="preserve"> الحسنات ورفعة الدرجات، أو الذكر الحسن في الدنيا، والسعادة فيها مع السعادة الخالدة في الآخرة، وقد نسب إلى الإمام الشافعي أنه قال</w:t>
      </w:r>
      <w:r w:rsidRPr="00C74DDC">
        <w:rPr>
          <w:rFonts w:asciiTheme="minorBidi" w:eastAsia="Times New Roman" w:hAnsiTheme="minorBidi"/>
          <w:b/>
          <w:bCs/>
          <w:sz w:val="28"/>
          <w:szCs w:val="28"/>
          <w:lang w:eastAsia="fr-FR"/>
        </w:rPr>
        <w:t>:</w:t>
      </w:r>
    </w:p>
    <w:p w:rsidR="00C74DDC" w:rsidRPr="00C74DDC" w:rsidRDefault="00C74DDC" w:rsidP="00C74DDC">
      <w:pPr>
        <w:spacing w:after="0" w:line="280" w:lineRule="atLeast"/>
        <w:rPr>
          <w:rFonts w:asciiTheme="minorBidi" w:eastAsia="Times New Roman" w:hAnsiTheme="minorBidi"/>
          <w:b/>
          <w:bCs/>
          <w:sz w:val="28"/>
          <w:szCs w:val="28"/>
          <w:lang w:eastAsia="fr-FR"/>
        </w:rPr>
      </w:pPr>
    </w:p>
    <w:tbl>
      <w:tblPr>
        <w:tblW w:w="5400" w:type="dxa"/>
        <w:jc w:val="center"/>
        <w:tblCellMar>
          <w:left w:w="0" w:type="dxa"/>
          <w:right w:w="0" w:type="dxa"/>
        </w:tblCellMar>
        <w:tblLook w:val="04A0"/>
      </w:tblPr>
      <w:tblGrid>
        <w:gridCol w:w="2430"/>
        <w:gridCol w:w="540"/>
        <w:gridCol w:w="2430"/>
      </w:tblGrid>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t xml:space="preserve">الناس بالناس ما </w:t>
            </w:r>
            <w:proofErr w:type="gramStart"/>
            <w:r w:rsidRPr="00C74DDC">
              <w:rPr>
                <w:rFonts w:asciiTheme="minorBidi" w:eastAsia="Times New Roman" w:hAnsiTheme="minorBidi"/>
                <w:b/>
                <w:bCs/>
                <w:sz w:val="28"/>
                <w:szCs w:val="28"/>
                <w:rtl/>
                <w:lang w:eastAsia="fr-FR"/>
              </w:rPr>
              <w:t>دام</w:t>
            </w:r>
            <w:proofErr w:type="gramEnd"/>
            <w:r w:rsidRPr="00C74DDC">
              <w:rPr>
                <w:rFonts w:asciiTheme="minorBidi" w:eastAsia="Times New Roman" w:hAnsiTheme="minorBidi"/>
                <w:b/>
                <w:bCs/>
                <w:sz w:val="28"/>
                <w:szCs w:val="28"/>
                <w:rtl/>
                <w:lang w:eastAsia="fr-FR"/>
              </w:rPr>
              <w:t xml:space="preserve"> الحياة بهم</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والسعد لا شك </w:t>
            </w:r>
            <w:proofErr w:type="spellStart"/>
            <w:r w:rsidRPr="00C74DDC">
              <w:rPr>
                <w:rFonts w:asciiTheme="minorBidi" w:eastAsia="Times New Roman" w:hAnsiTheme="minorBidi"/>
                <w:b/>
                <w:bCs/>
                <w:sz w:val="28"/>
                <w:szCs w:val="28"/>
                <w:rtl/>
                <w:lang w:eastAsia="fr-FR"/>
              </w:rPr>
              <w:t>تارات</w:t>
            </w:r>
            <w:proofErr w:type="spellEnd"/>
            <w:r w:rsidRPr="00C74DDC">
              <w:rPr>
                <w:rFonts w:asciiTheme="minorBidi" w:eastAsia="Times New Roman" w:hAnsiTheme="minorBidi"/>
                <w:b/>
                <w:bCs/>
                <w:sz w:val="28"/>
                <w:szCs w:val="28"/>
                <w:rtl/>
                <w:lang w:eastAsia="fr-FR"/>
              </w:rPr>
              <w:t xml:space="preserve"> وهبات</w:t>
            </w:r>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وأسعد الناس من بين الورى </w:t>
            </w:r>
            <w:proofErr w:type="gramStart"/>
            <w:r w:rsidRPr="00C74DDC">
              <w:rPr>
                <w:rFonts w:asciiTheme="minorBidi" w:eastAsia="Times New Roman" w:hAnsiTheme="minorBidi"/>
                <w:b/>
                <w:bCs/>
                <w:sz w:val="28"/>
                <w:szCs w:val="28"/>
                <w:rtl/>
                <w:lang w:eastAsia="fr-FR"/>
              </w:rPr>
              <w:t>رجل</w:t>
            </w:r>
            <w:proofErr w:type="gramEnd"/>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تقضى على يده للناس </w:t>
            </w:r>
            <w:proofErr w:type="gramStart"/>
            <w:r w:rsidRPr="00C74DDC">
              <w:rPr>
                <w:rFonts w:asciiTheme="minorBidi" w:eastAsia="Times New Roman" w:hAnsiTheme="minorBidi"/>
                <w:b/>
                <w:bCs/>
                <w:sz w:val="28"/>
                <w:szCs w:val="28"/>
                <w:rtl/>
                <w:lang w:eastAsia="fr-FR"/>
              </w:rPr>
              <w:t>حاجات</w:t>
            </w:r>
            <w:proofErr w:type="gramEnd"/>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لا تمنعن يد المعروف عن </w:t>
            </w:r>
            <w:proofErr w:type="gramStart"/>
            <w:r w:rsidRPr="00C74DDC">
              <w:rPr>
                <w:rFonts w:asciiTheme="minorBidi" w:eastAsia="Times New Roman" w:hAnsiTheme="minorBidi"/>
                <w:b/>
                <w:bCs/>
                <w:sz w:val="28"/>
                <w:szCs w:val="28"/>
                <w:rtl/>
                <w:lang w:eastAsia="fr-FR"/>
              </w:rPr>
              <w:t>أحد</w:t>
            </w:r>
            <w:proofErr w:type="gramEnd"/>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ما دمت مقتدراً فالسعد </w:t>
            </w:r>
            <w:proofErr w:type="spellStart"/>
            <w:r w:rsidRPr="00C74DDC">
              <w:rPr>
                <w:rFonts w:asciiTheme="minorBidi" w:eastAsia="Times New Roman" w:hAnsiTheme="minorBidi"/>
                <w:b/>
                <w:bCs/>
                <w:sz w:val="28"/>
                <w:szCs w:val="28"/>
                <w:rtl/>
                <w:lang w:eastAsia="fr-FR"/>
              </w:rPr>
              <w:t>تارات</w:t>
            </w:r>
            <w:proofErr w:type="spellEnd"/>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واشكر فضائل </w:t>
            </w:r>
            <w:proofErr w:type="gramStart"/>
            <w:r w:rsidRPr="00C74DDC">
              <w:rPr>
                <w:rFonts w:asciiTheme="minorBidi" w:eastAsia="Times New Roman" w:hAnsiTheme="minorBidi"/>
                <w:b/>
                <w:bCs/>
                <w:sz w:val="28"/>
                <w:szCs w:val="28"/>
                <w:rtl/>
                <w:lang w:eastAsia="fr-FR"/>
              </w:rPr>
              <w:t>صنع</w:t>
            </w:r>
            <w:proofErr w:type="gramEnd"/>
            <w:r w:rsidRPr="00C74DDC">
              <w:rPr>
                <w:rFonts w:asciiTheme="minorBidi" w:eastAsia="Times New Roman" w:hAnsiTheme="minorBidi"/>
                <w:b/>
                <w:bCs/>
                <w:sz w:val="28"/>
                <w:szCs w:val="28"/>
                <w:rtl/>
                <w:lang w:eastAsia="fr-FR"/>
              </w:rPr>
              <w:t xml:space="preserve"> الله إذ جعلت</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إليك لا </w:t>
            </w:r>
            <w:proofErr w:type="spellStart"/>
            <w:r w:rsidRPr="00C74DDC">
              <w:rPr>
                <w:rFonts w:asciiTheme="minorBidi" w:eastAsia="Times New Roman" w:hAnsiTheme="minorBidi"/>
                <w:b/>
                <w:bCs/>
                <w:sz w:val="28"/>
                <w:szCs w:val="28"/>
                <w:rtl/>
                <w:lang w:eastAsia="fr-FR"/>
              </w:rPr>
              <w:t>لك</w:t>
            </w:r>
            <w:proofErr w:type="spellEnd"/>
            <w:r w:rsidRPr="00C74DDC">
              <w:rPr>
                <w:rFonts w:asciiTheme="minorBidi" w:eastAsia="Times New Roman" w:hAnsiTheme="minorBidi"/>
                <w:b/>
                <w:bCs/>
                <w:sz w:val="28"/>
                <w:szCs w:val="28"/>
                <w:rtl/>
                <w:lang w:eastAsia="fr-FR"/>
              </w:rPr>
              <w:t xml:space="preserve"> عند الناس </w:t>
            </w:r>
            <w:proofErr w:type="gramStart"/>
            <w:r w:rsidRPr="00C74DDC">
              <w:rPr>
                <w:rFonts w:asciiTheme="minorBidi" w:eastAsia="Times New Roman" w:hAnsiTheme="minorBidi"/>
                <w:b/>
                <w:bCs/>
                <w:sz w:val="28"/>
                <w:szCs w:val="28"/>
                <w:rtl/>
                <w:lang w:eastAsia="fr-FR"/>
              </w:rPr>
              <w:t>حاجات</w:t>
            </w:r>
            <w:proofErr w:type="gramEnd"/>
          </w:p>
        </w:tc>
      </w:tr>
      <w:tr w:rsidR="00C74DDC" w:rsidRPr="00C74DDC" w:rsidTr="00C74DDC">
        <w:trPr>
          <w:jc w:val="center"/>
        </w:trPr>
        <w:tc>
          <w:tcPr>
            <w:tcW w:w="2250" w:type="pct"/>
            <w:vAlign w:val="bottom"/>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قد مات قوم وما ماتت </w:t>
            </w:r>
            <w:r w:rsidRPr="00C74DDC">
              <w:rPr>
                <w:rFonts w:asciiTheme="minorBidi" w:eastAsia="Times New Roman" w:hAnsiTheme="minorBidi"/>
                <w:b/>
                <w:bCs/>
                <w:sz w:val="28"/>
                <w:szCs w:val="28"/>
                <w:rtl/>
                <w:lang w:eastAsia="fr-FR"/>
              </w:rPr>
              <w:lastRenderedPageBreak/>
              <w:t>مآثرهم</w:t>
            </w:r>
          </w:p>
        </w:tc>
        <w:tc>
          <w:tcPr>
            <w:tcW w:w="50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p>
        </w:tc>
        <w:tc>
          <w:tcPr>
            <w:tcW w:w="2250" w:type="pct"/>
            <w:vAlign w:val="center"/>
            <w:hideMark/>
          </w:tcPr>
          <w:p w:rsidR="00C74DDC" w:rsidRPr="00C74DDC" w:rsidRDefault="00C74DDC" w:rsidP="00C74DDC">
            <w:pPr>
              <w:spacing w:after="0" w:line="240" w:lineRule="auto"/>
              <w:ind w:left="142"/>
              <w:jc w:val="right"/>
              <w:rPr>
                <w:rFonts w:asciiTheme="minorBidi" w:eastAsia="Times New Roman" w:hAnsiTheme="minorBidi"/>
                <w:b/>
                <w:bCs/>
                <w:sz w:val="28"/>
                <w:szCs w:val="28"/>
                <w:lang w:eastAsia="fr-FR"/>
              </w:rPr>
            </w:pPr>
            <w:r w:rsidRPr="00C74DDC">
              <w:rPr>
                <w:rFonts w:asciiTheme="minorBidi" w:eastAsia="Times New Roman" w:hAnsiTheme="minorBidi"/>
                <w:b/>
                <w:bCs/>
                <w:sz w:val="28"/>
                <w:szCs w:val="28"/>
                <w:rtl/>
                <w:lang w:eastAsia="fr-FR"/>
              </w:rPr>
              <w:br/>
              <w:t xml:space="preserve">وعاش قوم وهم في </w:t>
            </w:r>
            <w:r w:rsidRPr="00C74DDC">
              <w:rPr>
                <w:rFonts w:asciiTheme="minorBidi" w:eastAsia="Times New Roman" w:hAnsiTheme="minorBidi"/>
                <w:b/>
                <w:bCs/>
                <w:sz w:val="28"/>
                <w:szCs w:val="28"/>
                <w:rtl/>
                <w:lang w:eastAsia="fr-FR"/>
              </w:rPr>
              <w:lastRenderedPageBreak/>
              <w:t>الناس أموات</w:t>
            </w:r>
          </w:p>
        </w:tc>
      </w:tr>
    </w:tbl>
    <w:p w:rsidR="00606417" w:rsidRPr="00C74DDC" w:rsidRDefault="00C74DDC" w:rsidP="00C74DDC">
      <w:pPr>
        <w:ind w:left="142"/>
        <w:jc w:val="right"/>
        <w:rPr>
          <w:rFonts w:asciiTheme="minorBidi" w:hAnsiTheme="minorBidi"/>
          <w:b/>
          <w:bCs/>
          <w:sz w:val="28"/>
          <w:szCs w:val="28"/>
        </w:rPr>
      </w:pPr>
      <w:r w:rsidRPr="00C74DDC">
        <w:rPr>
          <w:rFonts w:asciiTheme="minorBidi" w:eastAsia="Times New Roman" w:hAnsiTheme="minorBidi"/>
          <w:b/>
          <w:bCs/>
          <w:sz w:val="28"/>
          <w:szCs w:val="28"/>
          <w:lang w:eastAsia="fr-FR"/>
        </w:rPr>
        <w:lastRenderedPageBreak/>
        <w:br/>
      </w:r>
      <w:r w:rsidRPr="00C74DDC">
        <w:rPr>
          <w:rFonts w:asciiTheme="minorBidi" w:eastAsia="Times New Roman" w:hAnsiTheme="minorBidi"/>
          <w:b/>
          <w:bCs/>
          <w:sz w:val="28"/>
          <w:szCs w:val="28"/>
          <w:rtl/>
          <w:lang w:eastAsia="fr-FR"/>
        </w:rPr>
        <w:t xml:space="preserve">وقد قال الله تعالى في محكم تنزيله </w:t>
      </w:r>
      <w:proofErr w:type="spellStart"/>
      <w:r w:rsidRPr="00C74DDC">
        <w:rPr>
          <w:rFonts w:asciiTheme="minorBidi" w:eastAsia="Times New Roman" w:hAnsiTheme="minorBidi"/>
          <w:b/>
          <w:bCs/>
          <w:sz w:val="28"/>
          <w:szCs w:val="28"/>
          <w:rtl/>
          <w:lang w:eastAsia="fr-FR"/>
        </w:rPr>
        <w:t>ذاماً</w:t>
      </w:r>
      <w:proofErr w:type="spellEnd"/>
      <w:r w:rsidRPr="00C74DDC">
        <w:rPr>
          <w:rFonts w:asciiTheme="minorBidi" w:eastAsia="Times New Roman" w:hAnsiTheme="minorBidi"/>
          <w:b/>
          <w:bCs/>
          <w:sz w:val="28"/>
          <w:szCs w:val="28"/>
          <w:rtl/>
          <w:lang w:eastAsia="fr-FR"/>
        </w:rPr>
        <w:t xml:space="preserve"> البخلاء: (وأما من بخل واستغنى وكذب بالحسنى فسنيسره </w:t>
      </w:r>
      <w:proofErr w:type="spellStart"/>
      <w:r w:rsidRPr="00C74DDC">
        <w:rPr>
          <w:rFonts w:asciiTheme="minorBidi" w:eastAsia="Times New Roman" w:hAnsiTheme="minorBidi"/>
          <w:b/>
          <w:bCs/>
          <w:sz w:val="28"/>
          <w:szCs w:val="28"/>
          <w:rtl/>
          <w:lang w:eastAsia="fr-FR"/>
        </w:rPr>
        <w:t>للعسرى</w:t>
      </w:r>
      <w:proofErr w:type="spellEnd"/>
      <w:r w:rsidRPr="00C74DDC">
        <w:rPr>
          <w:rFonts w:asciiTheme="minorBidi" w:eastAsia="Times New Roman" w:hAnsiTheme="minorBidi"/>
          <w:b/>
          <w:bCs/>
          <w:sz w:val="28"/>
          <w:szCs w:val="28"/>
          <w:rtl/>
          <w:lang w:eastAsia="fr-FR"/>
        </w:rPr>
        <w:t xml:space="preserve"> وما يغني عنه ماله إذا تردى) [الليل: 7-10]، وهذا ذم ووعيد من الله للبخلاء بأن يجعل عاقبة أمرهم عسراً فلا يعرف اليسر والسهل إليهم سبيلاً وهذا حظ البخلاء يشقي أحدهم في جمع المال ويتعب ثم لا يجد من ذلك المال راحة لكونه لا يمتع </w:t>
      </w:r>
      <w:proofErr w:type="spellStart"/>
      <w:r w:rsidRPr="00C74DDC">
        <w:rPr>
          <w:rFonts w:asciiTheme="minorBidi" w:eastAsia="Times New Roman" w:hAnsiTheme="minorBidi"/>
          <w:b/>
          <w:bCs/>
          <w:sz w:val="28"/>
          <w:szCs w:val="28"/>
          <w:rtl/>
          <w:lang w:eastAsia="fr-FR"/>
        </w:rPr>
        <w:t>به</w:t>
      </w:r>
      <w:proofErr w:type="spellEnd"/>
      <w:r w:rsidRPr="00C74DDC">
        <w:rPr>
          <w:rFonts w:asciiTheme="minorBidi" w:eastAsia="Times New Roman" w:hAnsiTheme="minorBidi"/>
          <w:b/>
          <w:bCs/>
          <w:sz w:val="28"/>
          <w:szCs w:val="28"/>
          <w:rtl/>
          <w:lang w:eastAsia="fr-FR"/>
        </w:rPr>
        <w:t xml:space="preserve"> نفسه ولا ينعم </w:t>
      </w:r>
      <w:proofErr w:type="spellStart"/>
      <w:r w:rsidRPr="00C74DDC">
        <w:rPr>
          <w:rFonts w:asciiTheme="minorBidi" w:eastAsia="Times New Roman" w:hAnsiTheme="minorBidi"/>
          <w:b/>
          <w:bCs/>
          <w:sz w:val="28"/>
          <w:szCs w:val="28"/>
          <w:rtl/>
          <w:lang w:eastAsia="fr-FR"/>
        </w:rPr>
        <w:t>به</w:t>
      </w:r>
      <w:proofErr w:type="spellEnd"/>
      <w:r w:rsidRPr="00C74DDC">
        <w:rPr>
          <w:rFonts w:asciiTheme="minorBidi" w:eastAsia="Times New Roman" w:hAnsiTheme="minorBidi"/>
          <w:b/>
          <w:bCs/>
          <w:sz w:val="28"/>
          <w:szCs w:val="28"/>
          <w:rtl/>
          <w:lang w:eastAsia="fr-FR"/>
        </w:rPr>
        <w:t xml:space="preserve"> في حياته ولا يصرفه في وجوه الخير ولا يعرف لله فيه حقاً فيكون العسر الأكبر يوم القيامة فيحاسب على كل درهم ودينار فما أبأس البخلاء يعيشون عيش الفقراء ويحاسبون حساب الأغنياء</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rtl/>
          <w:lang w:eastAsia="fr-FR"/>
        </w:rPr>
        <w:t>وقد نهى الله تعالى نبيه الكريم عن البخل فقال: (ولا تجعل يدك مغلولة إلى عنقك ولا تبسطها كل البسط فتقعد ملوماً محسوراً) [الإسراء: 29]، فلم يكن البخل يعرف طريقه إلى رسول الله صلى الله عليه وسلم وكان من أندى الناس كفاً ما يقع شيء في كفه إلا أنفقه</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rtl/>
          <w:lang w:eastAsia="fr-FR"/>
        </w:rPr>
        <w:t xml:space="preserve">ووصف الله تعالى عباده المؤمنين الذين أضافهم إلى نفسه فسماهم عباد الرحمن فنفى عنهم البخل فقال: (والذين إذا أنفقوا لم يسرفوا ولم يقتروا وكان بين ذلك قوماً)[الفرقان:67]، وحذر الله تعالى البخلاء الذين يزين لهم الشيطان البخل والإمساك مبيناً أن البخل شر عظيم وداء عضال مهلك قال الله تعالى: (ولا يحسبن الذين يبخلون بما آتاهم الله من فضله هو خيراً لهم بل هو شر لهم سيطوقون ما بخلوا </w:t>
      </w:r>
      <w:proofErr w:type="spellStart"/>
      <w:r w:rsidRPr="00C74DDC">
        <w:rPr>
          <w:rFonts w:asciiTheme="minorBidi" w:eastAsia="Times New Roman" w:hAnsiTheme="minorBidi"/>
          <w:b/>
          <w:bCs/>
          <w:sz w:val="28"/>
          <w:szCs w:val="28"/>
          <w:rtl/>
          <w:lang w:eastAsia="fr-FR"/>
        </w:rPr>
        <w:t>به</w:t>
      </w:r>
      <w:proofErr w:type="spellEnd"/>
      <w:r w:rsidRPr="00C74DDC">
        <w:rPr>
          <w:rFonts w:asciiTheme="minorBidi" w:eastAsia="Times New Roman" w:hAnsiTheme="minorBidi"/>
          <w:b/>
          <w:bCs/>
          <w:sz w:val="28"/>
          <w:szCs w:val="28"/>
          <w:rtl/>
          <w:lang w:eastAsia="fr-FR"/>
        </w:rPr>
        <w:t xml:space="preserve"> يوم القيامة ولله ميراث السموات والأرض والله بما تعملون خبير)[آل عمران: 180</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lang w:eastAsia="fr-FR"/>
        </w:rPr>
        <w:br/>
      </w:r>
      <w:proofErr w:type="gramStart"/>
      <w:r w:rsidRPr="00C74DDC">
        <w:rPr>
          <w:rFonts w:asciiTheme="minorBidi" w:eastAsia="Times New Roman" w:hAnsiTheme="minorBidi"/>
          <w:b/>
          <w:bCs/>
          <w:sz w:val="28"/>
          <w:szCs w:val="28"/>
          <w:rtl/>
          <w:lang w:eastAsia="fr-FR"/>
        </w:rPr>
        <w:t>ومع</w:t>
      </w:r>
      <w:proofErr w:type="gramEnd"/>
      <w:r w:rsidRPr="00C74DDC">
        <w:rPr>
          <w:rFonts w:asciiTheme="minorBidi" w:eastAsia="Times New Roman" w:hAnsiTheme="minorBidi"/>
          <w:b/>
          <w:bCs/>
          <w:sz w:val="28"/>
          <w:szCs w:val="28"/>
          <w:rtl/>
          <w:lang w:eastAsia="fr-FR"/>
        </w:rPr>
        <w:t xml:space="preserve"> ذلك قد يفرح البخيل بما أمسكت يده، ويحسب أنه قد رابح، ويعجب بكثرة ماله، وما علم أن هذا المال سيطوقه في نار جهنم إن لم يرحمه الله</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lang w:eastAsia="fr-FR"/>
        </w:rPr>
        <w:br/>
      </w:r>
      <w:r w:rsidRPr="00C74DDC">
        <w:rPr>
          <w:rFonts w:asciiTheme="minorBidi" w:eastAsia="Times New Roman" w:hAnsiTheme="minorBidi"/>
          <w:b/>
          <w:bCs/>
          <w:sz w:val="28"/>
          <w:szCs w:val="28"/>
          <w:rtl/>
          <w:lang w:eastAsia="fr-FR"/>
        </w:rPr>
        <w:t>وبين الحق جل وعلا أن البخل لا يعود ضرره إلاّ على أهله فقال عز من قائل: (هاأنتم هؤلاء تدعون لتنفقوا في سبيل الله فمنكم من يبخل ومن يبخل فإنما يبخل عن نفسه والله الغني وأنتم الفقراء وإن تتولوا يستبدل قوماً غيركم ثم لا يكونوا أمثالكم)[محمد: 38</w:t>
      </w:r>
      <w:r w:rsidRPr="00C74DDC">
        <w:rPr>
          <w:rFonts w:asciiTheme="minorBidi" w:eastAsia="Times New Roman" w:hAnsiTheme="minorBidi"/>
          <w:b/>
          <w:bCs/>
          <w:sz w:val="28"/>
          <w:szCs w:val="28"/>
          <w:lang w:eastAsia="fr-FR"/>
        </w:rPr>
        <w:t>].</w:t>
      </w:r>
      <w:r w:rsidRPr="00C74DDC">
        <w:rPr>
          <w:rFonts w:asciiTheme="minorBidi" w:eastAsia="Times New Roman" w:hAnsiTheme="minorBidi"/>
          <w:b/>
          <w:bCs/>
          <w:sz w:val="28"/>
          <w:szCs w:val="28"/>
          <w:lang w:eastAsia="fr-FR"/>
        </w:rPr>
        <w:br/>
        <w:t>_______________</w:t>
      </w:r>
      <w:r w:rsidRPr="00C74DDC">
        <w:rPr>
          <w:rFonts w:asciiTheme="minorBidi" w:eastAsia="Times New Roman" w:hAnsiTheme="minorBidi"/>
          <w:b/>
          <w:bCs/>
          <w:sz w:val="28"/>
          <w:szCs w:val="28"/>
          <w:lang w:eastAsia="fr-FR"/>
        </w:rPr>
        <w:br/>
        <w:t xml:space="preserve">(1) </w:t>
      </w:r>
      <w:r w:rsidRPr="00C74DDC">
        <w:rPr>
          <w:rFonts w:asciiTheme="minorBidi" w:eastAsia="Times New Roman" w:hAnsiTheme="minorBidi"/>
          <w:b/>
          <w:bCs/>
          <w:sz w:val="28"/>
          <w:szCs w:val="28"/>
          <w:rtl/>
          <w:lang w:eastAsia="fr-FR"/>
        </w:rPr>
        <w:t>أخرجه البخاري في الأدب المفرد</w:t>
      </w:r>
      <w:r w:rsidRPr="00C74DDC">
        <w:rPr>
          <w:rFonts w:asciiTheme="minorBidi" w:eastAsia="Times New Roman" w:hAnsiTheme="minorBidi"/>
          <w:b/>
          <w:bCs/>
          <w:sz w:val="28"/>
          <w:szCs w:val="28"/>
          <w:lang w:eastAsia="fr-FR"/>
        </w:rPr>
        <w:t>.</w:t>
      </w:r>
    </w:p>
    <w:sectPr w:rsidR="00606417" w:rsidRPr="00C74DDC" w:rsidSect="00C74DDC">
      <w:pgSz w:w="11906" w:h="16838"/>
      <w:pgMar w:top="284" w:right="849" w:bottom="426"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C74DDC"/>
    <w:rsid w:val="00606417"/>
    <w:rsid w:val="00C74DDC"/>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641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74D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rticle">
    <w:name w:val="article"/>
    <w:basedOn w:val="Policepardfaut"/>
    <w:rsid w:val="00C74DDC"/>
  </w:style>
</w:styles>
</file>

<file path=word/webSettings.xml><?xml version="1.0" encoding="utf-8"?>
<w:webSettings xmlns:r="http://schemas.openxmlformats.org/officeDocument/2006/relationships" xmlns:w="http://schemas.openxmlformats.org/wordprocessingml/2006/main">
  <w:divs>
    <w:div w:id="923030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519</Words>
  <Characters>2855</Characters>
  <Application>Microsoft Office Word</Application>
  <DocSecurity>0</DocSecurity>
  <Lines>23</Lines>
  <Paragraphs>6</Paragraphs>
  <ScaleCrop>false</ScaleCrop>
  <Company/>
  <LinksUpToDate>false</LinksUpToDate>
  <CharactersWithSpaces>3368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2014-06-10T04:19:00Z</dcterms:created>
  <dcterms:modified xsi:type="dcterms:W3CDTF">2014-06-10T04:20:00Z</dcterms:modified>
</cp:coreProperties>
</file>